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FF" w:rsidRPr="00A977FF" w:rsidRDefault="00A977FF" w:rsidP="000C172B">
      <w:pPr>
        <w:jc w:val="center"/>
        <w:rPr>
          <w:color w:val="FF0000"/>
          <w:sz w:val="40"/>
          <w:szCs w:val="40"/>
          <w:lang w:bidi="ar-DZ"/>
        </w:rPr>
      </w:pPr>
      <w:bookmarkStart w:id="0" w:name="_GoBack"/>
      <w:bookmarkEnd w:id="0"/>
      <w:r w:rsidRPr="00A977FF">
        <w:rPr>
          <w:rFonts w:hint="cs"/>
          <w:color w:val="FF0000"/>
          <w:sz w:val="40"/>
          <w:szCs w:val="40"/>
          <w:rtl/>
          <w:lang w:bidi="ar-DZ"/>
        </w:rPr>
        <w:t xml:space="preserve">مذكرات الاسبوع </w:t>
      </w:r>
      <w:r w:rsidR="000C172B">
        <w:rPr>
          <w:rFonts w:hint="cs"/>
          <w:color w:val="FF0000"/>
          <w:sz w:val="40"/>
          <w:szCs w:val="40"/>
          <w:rtl/>
          <w:lang w:bidi="ar-DZ"/>
        </w:rPr>
        <w:t>8</w:t>
      </w:r>
      <w:r w:rsidRPr="00A977FF">
        <w:rPr>
          <w:rFonts w:hint="cs"/>
          <w:color w:val="FF0000"/>
          <w:sz w:val="40"/>
          <w:szCs w:val="40"/>
          <w:rtl/>
          <w:lang w:bidi="ar-DZ"/>
        </w:rPr>
        <w:t xml:space="preserve"> التربية الاسلامية والمدنية</w:t>
      </w:r>
    </w:p>
    <w:tbl>
      <w:tblPr>
        <w:tblStyle w:val="Grilledutableau"/>
        <w:tblW w:w="11354" w:type="dxa"/>
        <w:tblInd w:w="-1510" w:type="dxa"/>
        <w:tblLayout w:type="fixed"/>
        <w:tblLook w:val="04A0"/>
      </w:tblPr>
      <w:tblGrid>
        <w:gridCol w:w="846"/>
        <w:gridCol w:w="4831"/>
        <w:gridCol w:w="1562"/>
        <w:gridCol w:w="1561"/>
        <w:gridCol w:w="710"/>
        <w:gridCol w:w="993"/>
        <w:gridCol w:w="851"/>
      </w:tblGrid>
      <w:tr w:rsidR="00A977FF" w:rsidTr="00A977FF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A977FF" w:rsidRPr="00C9370F" w:rsidRDefault="00A977FF" w:rsidP="00B138FA">
            <w:pPr>
              <w:jc w:val="right"/>
              <w:rPr>
                <w:color w:val="000000" w:themeColor="text1"/>
                <w:sz w:val="28"/>
                <w:szCs w:val="28"/>
                <w:lang w:bidi="ar-DZ"/>
              </w:rPr>
            </w:pPr>
            <w:r w:rsidRPr="00C9370F">
              <w:rPr>
                <w:rFonts w:hint="cs"/>
                <w:b/>
                <w:bCs/>
                <w:rtl/>
                <w:lang w:bidi="ar-DZ"/>
              </w:rPr>
              <w:t>استخراج القيمي وتجسيده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</w:tcPr>
          <w:p w:rsidR="00A977FF" w:rsidRPr="00FF559A" w:rsidRDefault="00A977FF" w:rsidP="000122F2">
            <w:pPr>
              <w:jc w:val="right"/>
              <w:rPr>
                <w:color w:val="C0504D" w:themeColor="accent2"/>
                <w:sz w:val="32"/>
                <w:szCs w:val="32"/>
                <w:lang w:bidi="ar-DZ"/>
              </w:rPr>
            </w:pPr>
            <w:r w:rsidRPr="005C7FCE">
              <w:rPr>
                <w:rFonts w:cs="Andalus" w:hint="cs"/>
                <w:color w:val="00B050"/>
                <w:sz w:val="32"/>
                <w:szCs w:val="32"/>
                <w:rtl/>
                <w:lang w:val="en-US" w:bidi="ar-DZ"/>
              </w:rPr>
              <w:t>ص</w:t>
            </w:r>
            <w:r w:rsidR="000122F2" w:rsidRPr="000122F2">
              <w:rPr>
                <w:rFonts w:cs="Andalus" w:hint="cs"/>
                <w:color w:val="000000" w:themeColor="text1"/>
                <w:sz w:val="32"/>
                <w:szCs w:val="32"/>
                <w:rtl/>
                <w:lang w:val="en-US" w:bidi="ar-DZ"/>
              </w:rPr>
              <w:t>تسميع السورة عن طريق مسجب ثم قراءة المعلم وشرح السورة وتفسيرها باشراك المتعلمين ثم القراءة الجماعية والفردية للسورة</w:t>
            </w:r>
            <w:r w:rsidR="000122F2">
              <w:rPr>
                <w:rFonts w:cs="Andalus" w:hint="cs"/>
                <w:noProof/>
                <w:color w:val="000000" w:themeColor="text1"/>
                <w:sz w:val="28"/>
                <w:szCs w:val="30"/>
                <w:lang w:eastAsia="fr-FR"/>
              </w:rPr>
              <w:drawing>
                <wp:inline distT="0" distB="0" distL="0" distR="0">
                  <wp:extent cx="2924175" cy="1990725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2F2">
              <w:rPr>
                <w:rFonts w:cs="Andalus" w:hint="cs"/>
                <w:noProof/>
                <w:color w:val="000000" w:themeColor="text1"/>
                <w:sz w:val="28"/>
                <w:szCs w:val="30"/>
                <w:lang w:eastAsia="fr-FR"/>
              </w:rPr>
              <w:drawing>
                <wp:inline distT="0" distB="0" distL="0" distR="0">
                  <wp:extent cx="2933700" cy="11811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A977FF" w:rsidRDefault="00A977FF" w:rsidP="00B138FA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A977FF" w:rsidRPr="002E3378" w:rsidRDefault="000122F2" w:rsidP="000122F2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مراجعة السور السابقة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A977FF" w:rsidRDefault="000122F2" w:rsidP="00B138FA">
            <w:pPr>
              <w:jc w:val="right"/>
              <w:rPr>
                <w:color w:val="C0504D" w:themeColor="accent2"/>
                <w:sz w:val="24"/>
                <w:szCs w:val="24"/>
                <w:lang w:bidi="ar-DZ"/>
              </w:rPr>
            </w:pPr>
            <w:r>
              <w:rPr>
                <w:rFonts w:cs="Andalus" w:hint="cs"/>
                <w:color w:val="000000" w:themeColor="text1"/>
                <w:sz w:val="32"/>
                <w:szCs w:val="32"/>
                <w:rtl/>
                <w:lang w:val="en-US" w:bidi="ar-DZ"/>
              </w:rPr>
              <w:t>يفهم معاني السورة</w:t>
            </w:r>
            <w:r w:rsidR="000C172B">
              <w:rPr>
                <w:rFonts w:cs="Andalus" w:hint="cs"/>
                <w:color w:val="000000" w:themeColor="text1"/>
                <w:sz w:val="32"/>
                <w:szCs w:val="32"/>
                <w:rtl/>
                <w:lang w:val="en-US" w:bidi="ar-DZ"/>
              </w:rPr>
              <w:t xml:space="preserve"> ويقرؤها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977FF" w:rsidRPr="00FF559A" w:rsidRDefault="000122F2" w:rsidP="000122F2">
            <w:pPr>
              <w:ind w:left="113" w:right="113"/>
              <w:jc w:val="center"/>
              <w:rPr>
                <w:b/>
                <w:bCs/>
                <w:color w:val="00B050"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ســـــــــــــــــــورة الناس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977FF" w:rsidRPr="004A0173" w:rsidRDefault="00A977FF" w:rsidP="00B138FA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الاداب و الاخــلاق الاسلامــــية</w:t>
            </w:r>
          </w:p>
          <w:p w:rsidR="00A977FF" w:rsidRPr="00B6498A" w:rsidRDefault="00A977FF" w:rsidP="00B138FA">
            <w:pPr>
              <w:ind w:left="113" w:right="113"/>
              <w:jc w:val="center"/>
              <w:rPr>
                <w:color w:val="1F497D" w:themeColor="text2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977FF" w:rsidRPr="00051028" w:rsidRDefault="00A977FF" w:rsidP="00B138FA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DZ"/>
              </w:rPr>
            </w:pPr>
            <w:r w:rsidRPr="0005102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ت إسلامية</w:t>
            </w:r>
          </w:p>
          <w:p w:rsidR="00A977FF" w:rsidRPr="006376CF" w:rsidRDefault="00A977FF" w:rsidP="00B138FA">
            <w:pPr>
              <w:jc w:val="center"/>
              <w:rPr>
                <w:color w:val="4F81BD" w:themeColor="accent1"/>
                <w:rtl/>
                <w:lang w:bidi="ar-DZ"/>
              </w:rPr>
            </w:pPr>
          </w:p>
        </w:tc>
      </w:tr>
      <w:tr w:rsidR="000122F2" w:rsidTr="00A977FF">
        <w:trPr>
          <w:cantSplit/>
          <w:trHeight w:val="3936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0122F2" w:rsidRPr="004A0173" w:rsidRDefault="000122F2" w:rsidP="00A539C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C9370F">
              <w:rPr>
                <w:rFonts w:hint="cs"/>
                <w:b/>
                <w:bCs/>
                <w:rtl/>
                <w:lang w:bidi="ar-DZ"/>
              </w:rPr>
              <w:t xml:space="preserve">استخراج القيمي وتجسيده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</w:tcPr>
          <w:p w:rsidR="000122F2" w:rsidRDefault="000122F2" w:rsidP="00A539CF">
            <w:pPr>
              <w:jc w:val="right"/>
              <w:rPr>
                <w:rFonts w:cs="Andalus"/>
                <w:sz w:val="32"/>
                <w:szCs w:val="32"/>
                <w:rtl/>
                <w:lang w:val="en-US"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val="en-US" w:bidi="ar-DZ"/>
              </w:rPr>
              <w:t xml:space="preserve">مشاهدة الصور والتعبير عنها </w:t>
            </w:r>
            <w:r w:rsidRPr="00C9370F">
              <w:rPr>
                <w:rFonts w:cs="Andalus" w:hint="cs"/>
                <w:color w:val="00B050"/>
                <w:sz w:val="32"/>
                <w:szCs w:val="32"/>
                <w:rtl/>
                <w:lang w:val="en-US" w:bidi="ar-DZ"/>
              </w:rPr>
              <w:t>ص 57</w:t>
            </w:r>
            <w:r w:rsidRPr="002C6668">
              <w:rPr>
                <w:rFonts w:cs="Andalus" w:hint="cs"/>
                <w:color w:val="0070C0"/>
                <w:sz w:val="32"/>
                <w:szCs w:val="32"/>
                <w:rtl/>
                <w:lang w:val="en-US" w:bidi="ar-DZ"/>
              </w:rPr>
              <w:t>( الاحظ واعبر)</w:t>
            </w:r>
          </w:p>
          <w:p w:rsidR="000122F2" w:rsidRPr="0061668F" w:rsidRDefault="000122F2" w:rsidP="00A539CF">
            <w:pPr>
              <w:jc w:val="center"/>
              <w:rPr>
                <w:rFonts w:cs="Andalus"/>
                <w:color w:val="0070C0"/>
                <w:sz w:val="32"/>
                <w:szCs w:val="32"/>
                <w:rtl/>
                <w:lang w:bidi="ar-DZ"/>
              </w:rPr>
            </w:pPr>
            <w:r w:rsidRPr="004A0173">
              <w:rPr>
                <w:rFonts w:cs="Andalus" w:hint="cs"/>
                <w:color w:val="000000" w:themeColor="text1"/>
                <w:sz w:val="32"/>
                <w:szCs w:val="32"/>
                <w:rtl/>
                <w:lang w:val="en-US" w:bidi="ar-DZ"/>
              </w:rPr>
              <w:t>اثارة نقاش حول الموضوع</w:t>
            </w:r>
            <w:r>
              <w:rPr>
                <w:rFonts w:cs="Andalus" w:hint="cs"/>
                <w:color w:val="000000" w:themeColor="text1"/>
                <w:sz w:val="32"/>
                <w:szCs w:val="32"/>
                <w:rtl/>
                <w:lang w:val="en-US" w:bidi="ar-DZ"/>
              </w:rPr>
              <w:t xml:space="preserve"> والتعرف على كيفية العطف على الصغار  حتى الوصول بالمتعلم الى </w:t>
            </w:r>
            <w:r>
              <w:rPr>
                <w:rFonts w:cs="Andalus" w:hint="cs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924175" cy="533400"/>
                  <wp:effectExtent l="19050" t="0" r="9525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990">
              <w:rPr>
                <w:rFonts w:asciiTheme="minorBidi" w:hAnsiTheme="minorBidi"/>
                <w:noProof/>
                <w:sz w:val="44"/>
                <w:szCs w:val="28"/>
                <w:rtl/>
                <w:lang w:eastAsia="fr-FR"/>
              </w:rPr>
              <w:t xml:space="preserve">يحفظ  الحديث </w:t>
            </w:r>
            <w:r w:rsidRPr="00DC5990">
              <w:rPr>
                <w:rFonts w:asciiTheme="minorBidi" w:hAnsiTheme="minorBidi"/>
                <w:noProof/>
                <w:sz w:val="36"/>
                <w:szCs w:val="24"/>
                <w:rtl/>
                <w:lang w:eastAsia="fr-FR"/>
              </w:rPr>
              <w:t>:</w:t>
            </w:r>
            <w:r>
              <w:rPr>
                <w:rFonts w:cs="Andalus" w:hint="cs"/>
                <w:noProof/>
                <w:color w:val="0070C0"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647950" cy="952500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2F2" w:rsidRDefault="000122F2" w:rsidP="00A539CF">
            <w:pPr>
              <w:jc w:val="right"/>
              <w:rPr>
                <w:color w:val="C0504D" w:themeColor="accent2"/>
                <w:sz w:val="24"/>
                <w:szCs w:val="24"/>
                <w:lang w:bidi="ar-DZ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122F2" w:rsidRPr="00C9370F" w:rsidRDefault="000122F2" w:rsidP="00A539CF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C9370F">
              <w:rPr>
                <w:rFonts w:hint="cs"/>
                <w:sz w:val="32"/>
                <w:szCs w:val="32"/>
                <w:rtl/>
                <w:lang w:bidi="ar-DZ"/>
              </w:rPr>
              <w:t>اثارة انتباه التلاميذ وتحضيرهم للدخول في الدرس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122F2" w:rsidRDefault="000122F2" w:rsidP="00A539CF">
            <w:pPr>
              <w:jc w:val="right"/>
              <w:rPr>
                <w:color w:val="C0504D" w:themeColor="accent2"/>
                <w:sz w:val="24"/>
                <w:szCs w:val="24"/>
                <w:lang w:bidi="ar-DZ"/>
              </w:rPr>
            </w:pPr>
            <w:r>
              <w:rPr>
                <w:rFonts w:cs="Andalus" w:hint="cs"/>
                <w:color w:val="000000" w:themeColor="text1"/>
                <w:sz w:val="32"/>
                <w:szCs w:val="32"/>
                <w:rtl/>
                <w:lang w:val="en-US" w:bidi="ar-DZ"/>
              </w:rPr>
              <w:t xml:space="preserve"> يتعلم العطف على الصغير ويرسي قواعد التواصل الاجتماعي  وربط العلاقات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122F2" w:rsidRPr="00FF559A" w:rsidRDefault="000122F2" w:rsidP="00A539CF">
            <w:pPr>
              <w:ind w:left="113" w:right="113"/>
              <w:jc w:val="center"/>
              <w:rPr>
                <w:b/>
                <w:bCs/>
                <w:color w:val="00B05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DZ"/>
              </w:rPr>
              <w:t>العطــــــــــــــــــــــف على الصغـــــار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122F2" w:rsidRDefault="000122F2" w:rsidP="00B138FA">
            <w:pPr>
              <w:ind w:left="113" w:right="113"/>
              <w:jc w:val="center"/>
              <w:rPr>
                <w:color w:val="C0504D" w:themeColor="accent2"/>
                <w:sz w:val="24"/>
                <w:szCs w:val="24"/>
                <w:rtl/>
                <w:lang w:bidi="ar-DZ"/>
              </w:rPr>
            </w:pPr>
          </w:p>
          <w:p w:rsidR="000122F2" w:rsidRPr="004A0173" w:rsidRDefault="000122F2" w:rsidP="00B138FA">
            <w:pPr>
              <w:ind w:left="113" w:right="113"/>
              <w:jc w:val="center"/>
              <w:rPr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cs="Andalus" w:hint="cs"/>
                <w:color w:val="FF0000"/>
                <w:sz w:val="32"/>
                <w:szCs w:val="32"/>
                <w:rtl/>
                <w:lang w:val="en-US" w:bidi="ar-DZ"/>
              </w:rPr>
              <w:t>الحياة الجماعية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122F2" w:rsidRPr="00051028" w:rsidRDefault="000122F2" w:rsidP="00B138FA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  <w:rtl/>
                <w:lang w:bidi="ar-DZ"/>
              </w:rPr>
            </w:pPr>
            <w:r w:rsidRPr="00051028">
              <w:rPr>
                <w:rFonts w:hint="cs"/>
                <w:b/>
                <w:bCs/>
                <w:color w:val="4F81BD" w:themeColor="accent1"/>
                <w:sz w:val="32"/>
                <w:szCs w:val="32"/>
                <w:rtl/>
                <w:lang w:bidi="ar-DZ"/>
              </w:rPr>
              <w:t>ت مدنية</w:t>
            </w:r>
          </w:p>
        </w:tc>
      </w:tr>
    </w:tbl>
    <w:p w:rsidR="00AC3071" w:rsidRDefault="00AC3071" w:rsidP="000C172B">
      <w:pPr>
        <w:jc w:val="center"/>
        <w:rPr>
          <w:rFonts w:hint="cs"/>
          <w:color w:val="FF0000"/>
          <w:sz w:val="40"/>
          <w:szCs w:val="40"/>
          <w:rtl/>
          <w:lang w:bidi="ar-DZ"/>
        </w:rPr>
      </w:pPr>
    </w:p>
    <w:p w:rsidR="007D1B58" w:rsidRDefault="007D1B58" w:rsidP="000C172B">
      <w:pPr>
        <w:jc w:val="center"/>
        <w:rPr>
          <w:rFonts w:hint="cs"/>
          <w:color w:val="FF0000"/>
          <w:sz w:val="40"/>
          <w:szCs w:val="40"/>
          <w:rtl/>
          <w:lang w:bidi="ar-DZ"/>
        </w:rPr>
      </w:pPr>
    </w:p>
    <w:p w:rsidR="007D1B58" w:rsidRPr="00A977FF" w:rsidRDefault="007D1B58" w:rsidP="000C172B">
      <w:pPr>
        <w:jc w:val="center"/>
        <w:rPr>
          <w:color w:val="FF0000"/>
          <w:sz w:val="40"/>
          <w:szCs w:val="40"/>
          <w:lang w:bidi="ar-DZ"/>
        </w:rPr>
      </w:pPr>
      <w:r>
        <w:rPr>
          <w:noProof/>
          <w:color w:val="FF0000"/>
          <w:sz w:val="40"/>
          <w:szCs w:val="40"/>
          <w:lang w:eastAsia="fr-FR"/>
        </w:rPr>
        <w:lastRenderedPageBreak/>
        <w:pict>
          <v:group id="_x0000_s1026" style="position:absolute;left:0;text-align:left;margin-left:-45pt;margin-top:19.4pt;width:502.5pt;height:363pt;z-index:251658240" coordorigin="900,810" coordsize="10050,7260">
            <v:roundrect id="_x0000_s1027" style="position:absolute;left:900;top:1731;width:10050;height:6339" arcsize="10923f" fillcolor="white [3201]" strokecolor="black [3200]" strokeweight="5pt">
              <v:stroke linestyle="thickThin"/>
              <v:shadow color="#868686"/>
              <v:textbox style="mso-next-textbox:#_x0000_s1027">
                <w:txbxContent>
                  <w:tbl>
                    <w:tblPr>
                      <w:tblStyle w:val="Grilledutableau"/>
                      <w:bidiVisual/>
                      <w:tblW w:w="0" w:type="auto"/>
                      <w:tblBorders>
                        <w:top w:val="single" w:sz="36" w:space="0" w:color="FFFFFF" w:themeColor="background1"/>
                        <w:left w:val="single" w:sz="36" w:space="0" w:color="FFFFFF" w:themeColor="background1"/>
                        <w:bottom w:val="single" w:sz="36" w:space="0" w:color="FFFFFF" w:themeColor="background1"/>
                        <w:right w:val="single" w:sz="36" w:space="0" w:color="FFFFFF" w:themeColor="background1"/>
                        <w:insideH w:val="single" w:sz="36" w:space="0" w:color="FFFFFF" w:themeColor="background1"/>
                        <w:insideV w:val="single" w:sz="36" w:space="0" w:color="FFFFFF" w:themeColor="background1"/>
                      </w:tblBorders>
                      <w:shd w:val="clear" w:color="auto" w:fill="FFFFFF" w:themeFill="background1"/>
                      <w:tblLook w:val="04A0"/>
                    </w:tblPr>
                    <w:tblGrid>
                      <w:gridCol w:w="9064"/>
                    </w:tblGrid>
                    <w:tr w:rsidR="007D1B58" w:rsidTr="0097577B">
                      <w:trPr>
                        <w:trHeight w:val="721"/>
                      </w:trPr>
                      <w:tc>
                        <w:tcPr>
                          <w:tcW w:w="9064" w:type="dxa"/>
                          <w:shd w:val="clear" w:color="auto" w:fill="FBD4B4" w:themeFill="accent6" w:themeFillTint="66"/>
                          <w:vAlign w:val="center"/>
                        </w:tcPr>
                        <w:p w:rsidR="007D1B58" w:rsidRPr="00A85252" w:rsidRDefault="007D1B58" w:rsidP="0097577B">
                          <w:pPr>
                            <w:bidi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A85252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تم تحميل هذا الملف من موقع </w:t>
                          </w:r>
                          <w:r w:rsidRPr="00A85252">
                            <w:rPr>
                              <w:rFonts w:ascii="Sakkal Majalla" w:hAnsi="Sakkal Majalla" w:cs="Sakkal Majall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ar-DZ"/>
                            </w:rPr>
                            <w:t>فضاء التعليم الجزائري</w:t>
                          </w:r>
                        </w:p>
                      </w:tc>
                    </w:tr>
                    <w:tr w:rsidR="007D1B58" w:rsidTr="0097577B">
                      <w:trPr>
                        <w:trHeight w:val="733"/>
                      </w:trPr>
                      <w:tc>
                        <w:tcPr>
                          <w:tcW w:w="9064" w:type="dxa"/>
                          <w:shd w:val="clear" w:color="auto" w:fill="FABF8F" w:themeFill="accent6" w:themeFillTint="99"/>
                          <w:vAlign w:val="center"/>
                        </w:tcPr>
                        <w:p w:rsidR="007D1B58" w:rsidRPr="00695278" w:rsidRDefault="007D1B58" w:rsidP="0097577B">
                          <w:pPr>
                            <w:bidi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695278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لمشاهدة المزيد يمكنك زيارتنا على </w:t>
                          </w:r>
                          <w:r w:rsidRPr="00695278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>الرابط</w:t>
                          </w:r>
                          <w:r w:rsidRPr="00695278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في الأسفل :</w:t>
                          </w:r>
                        </w:p>
                      </w:tc>
                    </w:tr>
                    <w:tr w:rsidR="007D1B58" w:rsidTr="0097577B">
                      <w:trPr>
                        <w:trHeight w:val="588"/>
                      </w:trPr>
                      <w:tc>
                        <w:tcPr>
                          <w:tcW w:w="9064" w:type="dxa"/>
                          <w:shd w:val="clear" w:color="auto" w:fill="002060"/>
                          <w:vAlign w:val="center"/>
                        </w:tcPr>
                        <w:p w:rsidR="007D1B58" w:rsidRPr="00F30212" w:rsidRDefault="007D1B58" w:rsidP="0097577B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</w:pPr>
                          <w:r w:rsidRPr="00F30212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  <w:t>Www.Espace-Educ.Com</w:t>
                          </w:r>
                        </w:p>
                      </w:tc>
                    </w:tr>
                    <w:tr w:rsidR="007D1B58" w:rsidTr="0097577B">
                      <w:trPr>
                        <w:trHeight w:val="739"/>
                      </w:trPr>
                      <w:tc>
                        <w:tcPr>
                          <w:tcW w:w="9064" w:type="dxa"/>
                          <w:shd w:val="clear" w:color="auto" w:fill="F79646" w:themeFill="accent6"/>
                          <w:vAlign w:val="center"/>
                        </w:tcPr>
                        <w:p w:rsidR="007D1B58" w:rsidRPr="00695278" w:rsidRDefault="007D1B58" w:rsidP="0097577B">
                          <w:pPr>
                            <w:bidi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695278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أيضا يمكنك متابعتنا عبر </w:t>
                          </w:r>
                          <w:r w:rsidRPr="00695278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>صفحتنا</w:t>
                          </w:r>
                          <w:r w:rsidRPr="00695278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على الفيسبوك :</w:t>
                          </w:r>
                        </w:p>
                      </w:tc>
                    </w:tr>
                    <w:tr w:rsidR="007D1B58" w:rsidTr="0097577B">
                      <w:trPr>
                        <w:trHeight w:val="596"/>
                      </w:trPr>
                      <w:tc>
                        <w:tcPr>
                          <w:tcW w:w="9064" w:type="dxa"/>
                          <w:shd w:val="clear" w:color="auto" w:fill="002060"/>
                          <w:vAlign w:val="center"/>
                        </w:tcPr>
                        <w:p w:rsidR="007D1B58" w:rsidRPr="00F30212" w:rsidRDefault="007D1B58" w:rsidP="0097577B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</w:pPr>
                          <w:r w:rsidRPr="00F30212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  <w:t>Www.Facebook.com/espace.education</w:t>
                          </w:r>
                        </w:p>
                      </w:tc>
                    </w:tr>
                    <w:tr w:rsidR="007D1B58" w:rsidTr="0097577B">
                      <w:trPr>
                        <w:trHeight w:val="788"/>
                      </w:trPr>
                      <w:tc>
                        <w:tcPr>
                          <w:tcW w:w="9064" w:type="dxa"/>
                          <w:shd w:val="clear" w:color="auto" w:fill="E36C0A" w:themeFill="accent6" w:themeFillShade="BF"/>
                          <w:vAlign w:val="center"/>
                        </w:tcPr>
                        <w:p w:rsidR="007D1B58" w:rsidRPr="00695278" w:rsidRDefault="007D1B58" w:rsidP="0097577B">
                          <w:pPr>
                            <w:bidi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</w:pPr>
                          <w:r w:rsidRPr="00695278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أو عبر </w:t>
                          </w:r>
                          <w:r w:rsidRPr="00695278"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  <w:rtl/>
                              <w:lang w:bidi="ar-DZ"/>
                            </w:rPr>
                            <w:t>مجموعتنا</w:t>
                          </w:r>
                          <w:r w:rsidRPr="00695278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  <w:lang w:bidi="ar-DZ"/>
                            </w:rPr>
                            <w:t xml:space="preserve"> على الفيسبوك :</w:t>
                          </w:r>
                        </w:p>
                      </w:tc>
                    </w:tr>
                    <w:tr w:rsidR="007D1B58" w:rsidTr="009F0543">
                      <w:trPr>
                        <w:trHeight w:val="607"/>
                      </w:trPr>
                      <w:tc>
                        <w:tcPr>
                          <w:tcW w:w="9064" w:type="dxa"/>
                          <w:shd w:val="clear" w:color="auto" w:fill="002060"/>
                          <w:vAlign w:val="center"/>
                        </w:tcPr>
                        <w:p w:rsidR="007D1B58" w:rsidRPr="00F30212" w:rsidRDefault="007D1B58" w:rsidP="009F0543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</w:pPr>
                          <w:r w:rsidRPr="00F30212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  <w:t>Www.Facebook.com/groups/espace.education</w:t>
                          </w:r>
                        </w:p>
                      </w:tc>
                    </w:tr>
                  </w:tbl>
                  <w:p w:rsidR="007D1B58" w:rsidRDefault="007D1B58" w:rsidP="007D1B58">
                    <w:pPr>
                      <w:bidi/>
                    </w:pPr>
                  </w:p>
                </w:txbxContent>
              </v:textbox>
            </v:roundrect>
            <v:roundrect id="_x0000_s1028" style="position:absolute;left:4470;top:810;width:2955;height:984" arcsize="10923f" fillcolor="white [3201]" strokecolor="black [3200]" strokeweight="2.5pt">
              <v:shadow color="#868686"/>
              <v:textbox style="mso-next-textbox:#_x0000_s1028">
                <w:txbxContent>
                  <w:p w:rsidR="007D1B58" w:rsidRPr="00695278" w:rsidRDefault="007D1B58" w:rsidP="007D1B58">
                    <w:pPr>
                      <w:bidi/>
                      <w:spacing w:line="240" w:lineRule="auto"/>
                      <w:jc w:val="center"/>
                      <w:rPr>
                        <w:rFonts w:ascii="Hacen Egypt" w:hAnsi="Hacen Egypt" w:cs="Hacen Egypt"/>
                        <w:sz w:val="32"/>
                        <w:szCs w:val="32"/>
                        <w:rtl/>
                        <w:lang w:bidi="ar-DZ"/>
                      </w:rPr>
                    </w:pPr>
                    <w:r w:rsidRPr="00695278">
                      <w:rPr>
                        <w:rFonts w:ascii="Hacen Egypt" w:hAnsi="Hacen Egypt" w:cs="Hacen Egypt"/>
                        <w:sz w:val="32"/>
                        <w:szCs w:val="32"/>
                        <w:rtl/>
                        <w:lang w:bidi="ar-DZ"/>
                      </w:rPr>
                      <w:t>بطاقة معلومات</w:t>
                    </w:r>
                  </w:p>
                  <w:p w:rsidR="007D1B58" w:rsidRPr="00695278" w:rsidRDefault="007D1B58" w:rsidP="007D1B5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</v:group>
        </w:pict>
      </w:r>
    </w:p>
    <w:sectPr w:rsidR="007D1B58" w:rsidRPr="00A977FF" w:rsidSect="00A97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22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F5" w:rsidRDefault="00F843F5" w:rsidP="00126177">
      <w:pPr>
        <w:spacing w:after="0" w:line="240" w:lineRule="auto"/>
      </w:pPr>
      <w:r>
        <w:separator/>
      </w:r>
    </w:p>
  </w:endnote>
  <w:endnote w:type="continuationSeparator" w:id="1">
    <w:p w:rsidR="00F843F5" w:rsidRDefault="00F843F5" w:rsidP="0012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77" w:rsidRDefault="0012617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77" w:rsidRDefault="0012617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77" w:rsidRDefault="001261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F5" w:rsidRDefault="00F843F5" w:rsidP="00126177">
      <w:pPr>
        <w:spacing w:after="0" w:line="240" w:lineRule="auto"/>
      </w:pPr>
      <w:r>
        <w:separator/>
      </w:r>
    </w:p>
  </w:footnote>
  <w:footnote w:type="continuationSeparator" w:id="1">
    <w:p w:rsidR="00F843F5" w:rsidRDefault="00F843F5" w:rsidP="0012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77" w:rsidRDefault="0012617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77" w:rsidRDefault="0012617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77" w:rsidRDefault="0012617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77FF"/>
    <w:rsid w:val="000122F2"/>
    <w:rsid w:val="000C172B"/>
    <w:rsid w:val="00126177"/>
    <w:rsid w:val="0021715D"/>
    <w:rsid w:val="00654A45"/>
    <w:rsid w:val="007D1B58"/>
    <w:rsid w:val="00A977FF"/>
    <w:rsid w:val="00AC3071"/>
    <w:rsid w:val="00BC0574"/>
    <w:rsid w:val="00EC629C"/>
    <w:rsid w:val="00ED1EB3"/>
    <w:rsid w:val="00F8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6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177"/>
  </w:style>
  <w:style w:type="paragraph" w:styleId="Pieddepage">
    <w:name w:val="footer"/>
    <w:basedOn w:val="Normal"/>
    <w:link w:val="PieddepageCar"/>
    <w:uiPriority w:val="99"/>
    <w:unhideWhenUsed/>
    <w:rsid w:val="00126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04D9-87ED-49D0-B6E3-CB8DD80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Admin</cp:lastModifiedBy>
  <cp:revision>4</cp:revision>
  <dcterms:created xsi:type="dcterms:W3CDTF">2019-10-24T13:11:00Z</dcterms:created>
  <dcterms:modified xsi:type="dcterms:W3CDTF">2019-12-07T17:33:00Z</dcterms:modified>
</cp:coreProperties>
</file>